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227C" w14:textId="7713FCF7" w:rsidR="00E2538F" w:rsidRPr="00C17995" w:rsidRDefault="00E2538F" w:rsidP="008A7A05">
      <w:pPr>
        <w:ind w:left="2832" w:hanging="2832"/>
        <w:rPr>
          <w:b/>
          <w:bCs/>
        </w:rPr>
      </w:pPr>
      <w:r w:rsidRPr="00C17995">
        <w:rPr>
          <w:b/>
          <w:bCs/>
        </w:rPr>
        <w:t>Participants Rome trip 20-26 January 2026</w:t>
      </w:r>
    </w:p>
    <w:p w14:paraId="0E5E2607" w14:textId="77777777" w:rsidR="00E2538F" w:rsidRDefault="00E2538F" w:rsidP="008A7A05">
      <w:pPr>
        <w:ind w:left="2832" w:hanging="2832"/>
      </w:pPr>
    </w:p>
    <w:p w14:paraId="276377A4" w14:textId="425BEE96" w:rsidR="008A7A05" w:rsidRDefault="008A7A05" w:rsidP="008A7A05">
      <w:pPr>
        <w:ind w:left="2832" w:hanging="2832"/>
      </w:pPr>
      <w:r>
        <w:t xml:space="preserve">Drs. Paul Baars </w:t>
      </w:r>
      <w:r>
        <w:tab/>
        <w:t>Librarian at the Institute for Eastern Christianity, member of the Orthodox parish in Nijmegen</w:t>
      </w:r>
    </w:p>
    <w:p w14:paraId="77DB1D2B" w14:textId="3E783C92" w:rsidR="00E2538F" w:rsidRDefault="00E2538F" w:rsidP="008A7A05">
      <w:pPr>
        <w:ind w:left="2832" w:hanging="2832"/>
      </w:pPr>
      <w:r>
        <w:t>Karin Bornhijm</w:t>
      </w:r>
      <w:r>
        <w:tab/>
        <w:t>Vice-chair of the Catholic Association for Ecumenism, project coordinator for the synodal process in the Netherlands</w:t>
      </w:r>
    </w:p>
    <w:p w14:paraId="3AC2B0F3" w14:textId="60E98F60" w:rsidR="00E2538F" w:rsidRDefault="00E2538F" w:rsidP="008A7A05">
      <w:pPr>
        <w:ind w:left="2832" w:hanging="2832"/>
      </w:pPr>
      <w:r>
        <w:t>Vic. Arjen Bultsma</w:t>
      </w:r>
      <w:r>
        <w:tab/>
        <w:t>Chairperson of the Catholic Association for Ecumenism, delegate for ecumenism in the diocese of Groningen-Leeuwarden, member of the plenary council of the Council of Churches in the Netherlands</w:t>
      </w:r>
    </w:p>
    <w:p w14:paraId="783D996F" w14:textId="2B6E07E8" w:rsidR="00E2538F" w:rsidRDefault="00E2538F" w:rsidP="008A7A05">
      <w:pPr>
        <w:ind w:left="2832" w:hanging="2832"/>
      </w:pPr>
      <w:r>
        <w:t>Jos van Bussel</w:t>
      </w:r>
      <w:r>
        <w:tab/>
        <w:t>Director of Christoffelreizen</w:t>
      </w:r>
    </w:p>
    <w:p w14:paraId="007460F0" w14:textId="53C33349" w:rsidR="00E2538F" w:rsidRDefault="00E2538F" w:rsidP="008A7A05">
      <w:pPr>
        <w:ind w:left="2832" w:hanging="2832"/>
      </w:pPr>
      <w:r>
        <w:t>Drs. Geert van Dartel</w:t>
      </w:r>
      <w:r>
        <w:tab/>
        <w:t>Chair of the Council of Churches in the Netherlands, lecturer in ecclesiology and ecumenism at the Bonifatius Institute, chair of the board of the Institute for Eastern Christianity, board member of the Catholic Association for Ecumenism</w:t>
      </w:r>
    </w:p>
    <w:p w14:paraId="359CE1F4" w14:textId="371A0372" w:rsidR="008A7A05" w:rsidRDefault="008A7A05" w:rsidP="008A7A05">
      <w:pPr>
        <w:ind w:left="2832" w:hanging="2832"/>
      </w:pPr>
      <w:r>
        <w:t>Bishop Rhoïnde Doth</w:t>
      </w:r>
      <w:r>
        <w:tab/>
        <w:t>Bishop of the Evangelical Brethren Churches and Chair of Samen Kerk in Nederland</w:t>
      </w:r>
    </w:p>
    <w:p w14:paraId="2A5622E1" w14:textId="08E99207" w:rsidR="008A7A05" w:rsidRDefault="008A7A05" w:rsidP="008A7A05">
      <w:pPr>
        <w:ind w:left="2832" w:hanging="2832"/>
      </w:pPr>
      <w:r>
        <w:t>Bente Gundersen</w:t>
      </w:r>
      <w:r>
        <w:tab/>
        <w:t>Commander of the Salvation Army in the Netherlands</w:t>
      </w:r>
    </w:p>
    <w:p w14:paraId="22564568" w14:textId="494DD666" w:rsidR="00C17995" w:rsidRDefault="00C17995" w:rsidP="008A7A05">
      <w:pPr>
        <w:ind w:left="2832" w:hanging="2832"/>
      </w:pPr>
      <w:r>
        <w:t>Harm Jager</w:t>
      </w:r>
      <w:r>
        <w:tab/>
        <w:t>Member of the Moderamen of the Council of Churches, chairperson of the Bible Society and, until recently, chairperson of the Union of Free Evangelical Churches.</w:t>
      </w:r>
    </w:p>
    <w:p w14:paraId="7677B25C" w14:textId="5EBB0843" w:rsidR="00E2538F" w:rsidRDefault="00E2538F" w:rsidP="008A7A05">
      <w:pPr>
        <w:ind w:left="2832" w:hanging="2832"/>
      </w:pPr>
      <w:r>
        <w:t>Rev. Roel Knijff</w:t>
      </w:r>
      <w:r>
        <w:tab/>
        <w:t>Chair of the Association of Ministers of the Protestant Church in the Netherlands, member of the Faith and Church Community Advisory Group of the Council of Churches in the Netherlands</w:t>
      </w:r>
    </w:p>
    <w:p w14:paraId="0E1C0CA8" w14:textId="05465868" w:rsidR="008A7A05" w:rsidRDefault="008A7A05" w:rsidP="008A7A05">
      <w:pPr>
        <w:ind w:left="2832" w:hanging="2832"/>
      </w:pPr>
      <w:r>
        <w:t xml:space="preserve">Hedwig Komproe </w:t>
      </w:r>
      <w:r>
        <w:tab/>
        <w:t>Board member of Samen Kerk in Nederland (Together Church in the Netherlands), pastor/minister in the Reformed Church and the Pentecostal Church, psychologist</w:t>
      </w:r>
    </w:p>
    <w:p w14:paraId="6357C7C9" w14:textId="4D66980F" w:rsidR="008A7A05" w:rsidRDefault="008A7A05" w:rsidP="008A7A05">
      <w:pPr>
        <w:ind w:left="2832" w:hanging="2832"/>
      </w:pPr>
      <w:r>
        <w:t xml:space="preserve">Solange </w:t>
      </w:r>
      <w:r w:rsidR="00C17995">
        <w:t>Ensermo</w:t>
      </w:r>
      <w:r>
        <w:tab/>
        <w:t>Wife of Hedwig Komproe</w:t>
      </w:r>
    </w:p>
    <w:p w14:paraId="79B1EBD6" w14:textId="71C87A65" w:rsidR="00E2538F" w:rsidRDefault="00E2538F" w:rsidP="008A7A05">
      <w:pPr>
        <w:ind w:left="2832" w:hanging="2832"/>
      </w:pPr>
      <w:r w:rsidRPr="00E2538F">
        <w:t>Dr Hans Kronenburg</w:t>
      </w:r>
      <w:r w:rsidRPr="00E2538F">
        <w:tab/>
        <w:t xml:space="preserve">Emeritus minister of </w:t>
      </w:r>
      <w:r>
        <w:t>the Protestant Church in the Netherlands, initiator of the Ecumenical Forum for Catholicity</w:t>
      </w:r>
    </w:p>
    <w:p w14:paraId="32539602" w14:textId="52F2DE62" w:rsidR="00C17995" w:rsidRDefault="00C17995" w:rsidP="008A7A05">
      <w:pPr>
        <w:ind w:left="2832" w:hanging="2832"/>
      </w:pPr>
      <w:r w:rsidRPr="00C17995">
        <w:lastRenderedPageBreak/>
        <w:t>Rev. Nathan Noorland</w:t>
      </w:r>
      <w:r w:rsidRPr="00C17995">
        <w:tab/>
        <w:t xml:space="preserve">Minister in </w:t>
      </w:r>
      <w:r>
        <w:t>the Protestant Church and church historian</w:t>
      </w:r>
    </w:p>
    <w:p w14:paraId="1D833746" w14:textId="3B766FAC" w:rsidR="00C17995" w:rsidRPr="00C17995" w:rsidRDefault="00C17995" w:rsidP="008A7A05">
      <w:pPr>
        <w:ind w:left="2832" w:hanging="2832"/>
      </w:pPr>
      <w:r>
        <w:t>Sandra Oosterwolde</w:t>
      </w:r>
      <w:r>
        <w:tab/>
        <w:t>proponent of the Evangelical Brethren Church</w:t>
      </w:r>
    </w:p>
    <w:p w14:paraId="56E53D0F" w14:textId="716D6DD9" w:rsidR="008A7A05" w:rsidRDefault="008A7A05" w:rsidP="008A7A05">
      <w:pPr>
        <w:ind w:left="2832" w:hanging="2832"/>
      </w:pPr>
      <w:r w:rsidRPr="00C17995">
        <w:t xml:space="preserve">Prof. </w:t>
      </w:r>
      <w:r>
        <w:t>Marcel Sarot</w:t>
      </w:r>
      <w:r>
        <w:tab/>
        <w:t>Professor of Theology at Tilburg School of Theology, until recently chair of the Catholic Association for Ecumenism and deacon in the Roman Catholic Church.</w:t>
      </w:r>
    </w:p>
    <w:p w14:paraId="00698CE7" w14:textId="322A6CC2" w:rsidR="008A7A05" w:rsidRDefault="008A7A05" w:rsidP="008A7A05">
      <w:pPr>
        <w:ind w:left="2832" w:hanging="2832"/>
      </w:pPr>
      <w:r>
        <w:t>Mgr. Dirk-Jan Schoon</w:t>
      </w:r>
      <w:r>
        <w:tab/>
        <w:t>Bishop of Haarlem of the Old Catholic Church and lecturer in church history at the Old Catholic Seminary</w:t>
      </w:r>
      <w:r w:rsidR="00E2538F">
        <w:t>, member of the Moderamen of the Council of Churches in the Netherlands</w:t>
      </w:r>
    </w:p>
    <w:p w14:paraId="50F8C05A" w14:textId="1CF64A40" w:rsidR="00E2538F" w:rsidRDefault="00E2538F" w:rsidP="008A7A05">
      <w:pPr>
        <w:ind w:left="2832" w:hanging="2832"/>
      </w:pPr>
      <w:r>
        <w:t>Drs. Eric van Teijlingen</w:t>
      </w:r>
      <w:r>
        <w:tab/>
        <w:t>Canon of St. Peter's in Rome, until recently delegate for ecumenism of the diocese of Haarlem-Amsterdam and editor-in-chief of the diocesan magazine Samen Kerk</w:t>
      </w:r>
    </w:p>
    <w:p w14:paraId="490BAF35" w14:textId="432A8337" w:rsidR="00E2538F" w:rsidRDefault="00E2538F" w:rsidP="008A7A05">
      <w:pPr>
        <w:ind w:left="2832" w:hanging="2832"/>
      </w:pPr>
      <w:r>
        <w:t>Dr. Wietse van der Velde</w:t>
      </w:r>
      <w:r>
        <w:tab/>
        <w:t>Member of the Faith and Church Community Advisory Group of the Council of Churches, church historian, priest of the Old Catholic Church</w:t>
      </w:r>
    </w:p>
    <w:p w14:paraId="6FA129F6" w14:textId="31E9E976" w:rsidR="00C17995" w:rsidRDefault="00C17995" w:rsidP="008A7A05">
      <w:pPr>
        <w:ind w:left="2832" w:hanging="2832"/>
      </w:pPr>
      <w:r>
        <w:t>Dr Kees van Vliet</w:t>
      </w:r>
      <w:r>
        <w:tab/>
        <w:t xml:space="preserve">Lecturer in ecumenism and Judaism at the seminary of the Diocese of Haarlem-Amsterdam </w:t>
      </w:r>
    </w:p>
    <w:p w14:paraId="1988C5A3" w14:textId="2989BBDA" w:rsidR="00E2538F" w:rsidRDefault="00E2538F" w:rsidP="008A7A05">
      <w:pPr>
        <w:ind w:left="2832" w:hanging="2832"/>
      </w:pPr>
      <w:r>
        <w:t>Jan Weevers</w:t>
      </w:r>
      <w:r>
        <w:tab/>
        <w:t>employee at Christoffelreizen</w:t>
      </w:r>
    </w:p>
    <w:p w14:paraId="14E4D95C" w14:textId="168A1447" w:rsidR="00E2538F" w:rsidRDefault="00E2538F" w:rsidP="008A7A05">
      <w:pPr>
        <w:ind w:left="2832" w:hanging="2832"/>
      </w:pPr>
      <w:r>
        <w:t>Dr Fokke Wouda</w:t>
      </w:r>
      <w:r>
        <w:tab/>
        <w:t>Coordinator of the Catholic Association for Ecumenism</w:t>
      </w:r>
    </w:p>
    <w:p w14:paraId="7741CCD1" w14:textId="77777777" w:rsidR="00E2538F" w:rsidRDefault="00E2538F" w:rsidP="008A7A05">
      <w:pPr>
        <w:ind w:left="2832" w:hanging="2832"/>
      </w:pPr>
    </w:p>
    <w:p w14:paraId="34C47251" w14:textId="3BA1FDB0" w:rsidR="008A7A05" w:rsidRPr="008A7A05" w:rsidRDefault="008A7A05" w:rsidP="008A7A05">
      <w:pPr>
        <w:ind w:left="2832" w:hanging="2832"/>
      </w:pPr>
      <w:r>
        <w:tab/>
      </w:r>
    </w:p>
    <w:sectPr w:rsidR="008A7A05" w:rsidRPr="008A7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05"/>
    <w:rsid w:val="00031DC2"/>
    <w:rsid w:val="008A7A05"/>
    <w:rsid w:val="00A04E5A"/>
    <w:rsid w:val="00C07A8B"/>
    <w:rsid w:val="00C17995"/>
    <w:rsid w:val="00E25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6F7A"/>
  <w15:chartTrackingRefBased/>
  <w15:docId w15:val="{2D912511-B118-4563-BCE5-D29885D9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7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7A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7A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7A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7A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A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A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A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A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A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A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A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A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A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A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A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A05"/>
    <w:rPr>
      <w:rFonts w:eastAsiaTheme="majorEastAsia" w:cstheme="majorBidi"/>
      <w:color w:val="272727" w:themeColor="text1" w:themeTint="D8"/>
    </w:rPr>
  </w:style>
  <w:style w:type="paragraph" w:styleId="Titel">
    <w:name w:val="Title"/>
    <w:basedOn w:val="Standaard"/>
    <w:next w:val="Standaard"/>
    <w:link w:val="TitelChar"/>
    <w:uiPriority w:val="10"/>
    <w:qFormat/>
    <w:rsid w:val="008A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A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A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A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A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A05"/>
    <w:rPr>
      <w:i/>
      <w:iCs/>
      <w:color w:val="404040" w:themeColor="text1" w:themeTint="BF"/>
    </w:rPr>
  </w:style>
  <w:style w:type="paragraph" w:styleId="Lijstalinea">
    <w:name w:val="List Paragraph"/>
    <w:basedOn w:val="Standaard"/>
    <w:uiPriority w:val="34"/>
    <w:qFormat/>
    <w:rsid w:val="008A7A05"/>
    <w:pPr>
      <w:ind w:left="720"/>
      <w:contextualSpacing/>
    </w:pPr>
  </w:style>
  <w:style w:type="character" w:styleId="Intensievebenadrukking">
    <w:name w:val="Intense Emphasis"/>
    <w:basedOn w:val="Standaardalinea-lettertype"/>
    <w:uiPriority w:val="21"/>
    <w:qFormat/>
    <w:rsid w:val="008A7A05"/>
    <w:rPr>
      <w:i/>
      <w:iCs/>
      <w:color w:val="0F4761" w:themeColor="accent1" w:themeShade="BF"/>
    </w:rPr>
  </w:style>
  <w:style w:type="paragraph" w:styleId="Duidelijkcitaat">
    <w:name w:val="Intense Quote"/>
    <w:basedOn w:val="Standaard"/>
    <w:next w:val="Standaard"/>
    <w:link w:val="DuidelijkcitaatChar"/>
    <w:uiPriority w:val="30"/>
    <w:qFormat/>
    <w:rsid w:val="008A7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7A05"/>
    <w:rPr>
      <w:i/>
      <w:iCs/>
      <w:color w:val="0F4761" w:themeColor="accent1" w:themeShade="BF"/>
    </w:rPr>
  </w:style>
  <w:style w:type="character" w:styleId="Intensieveverwijzing">
    <w:name w:val="Intense Reference"/>
    <w:basedOn w:val="Standaardalinea-lettertype"/>
    <w:uiPriority w:val="32"/>
    <w:qFormat/>
    <w:rsid w:val="008A7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Dartel (RvK)</dc:creator>
  <cp:keywords>, docId:318B0200BA717A778C76CC93997E8085</cp:keywords>
  <dc:description/>
  <cp:lastModifiedBy>Geert van Dartel (RvK)</cp:lastModifiedBy>
  <cp:revision>2</cp:revision>
  <dcterms:created xsi:type="dcterms:W3CDTF">2026-01-08T15:06:00Z</dcterms:created>
  <dcterms:modified xsi:type="dcterms:W3CDTF">2026-01-08T15:06:00Z</dcterms:modified>
</cp:coreProperties>
</file>