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567AD" w14:textId="1612A3BB" w:rsidR="007214C4" w:rsidRPr="007214C4" w:rsidRDefault="00FD6183" w:rsidP="007214C4">
      <w:pPr>
        <w:rPr>
          <w:b/>
          <w:bCs/>
        </w:rPr>
      </w:pPr>
      <w:r>
        <w:rPr>
          <w:b/>
          <w:bCs/>
        </w:rPr>
        <w:t xml:space="preserve">Serie artikelen Jubeljaar 2025: </w:t>
      </w:r>
      <w:r w:rsidR="007214C4" w:rsidRPr="007214C4">
        <w:rPr>
          <w:b/>
          <w:bCs/>
        </w:rPr>
        <w:t>Hoe wordt het Jubeljaar geopend?</w:t>
      </w:r>
    </w:p>
    <w:p w14:paraId="56211078" w14:textId="77777777" w:rsidR="007214C4" w:rsidRPr="007214C4" w:rsidRDefault="007214C4" w:rsidP="007214C4">
      <w:pPr>
        <w:rPr>
          <w:b/>
          <w:bCs/>
        </w:rPr>
      </w:pPr>
      <w:r w:rsidRPr="007214C4">
        <w:rPr>
          <w:b/>
          <w:bCs/>
        </w:rPr>
        <w:t>Op 9 mei (Hemelvaart) verscheen de bul van paus Franciscus voor het Jubeljaar 2025. In de tekst geeft paus Franciscus aan hoe het Jubeljaar geopend zal worden in kerken in Rome en wereldwijd.</w:t>
      </w:r>
    </w:p>
    <w:p w14:paraId="4D819CF7" w14:textId="77777777" w:rsidR="007214C4" w:rsidRPr="007214C4" w:rsidRDefault="007214C4" w:rsidP="007214C4">
      <w:r w:rsidRPr="007214C4">
        <w:t>Een Jubeljaar begint met het openen van de Heilige Deur in de Sint-Pietersbasiliek in Rome. De Heilige Deur van de Sint-Pietersbasiliek in het Vaticaan wordt op dinsdag 24 december 2024 geopend. Dat is de officiële opening van het Jubeljaar.</w:t>
      </w:r>
    </w:p>
    <w:p w14:paraId="006F939D" w14:textId="77777777" w:rsidR="007214C4" w:rsidRPr="007214C4" w:rsidRDefault="007214C4" w:rsidP="007214C4">
      <w:r w:rsidRPr="007214C4">
        <w:t>De zondag daarna, 29 december 2024, zal de paus de Heilige Deur openen van de basiliek Sint-Jan van Lateranen. Dit is de kathedraal van Rome, waar de zetel van de paus als bisschop van Rome staat. Daarna zal de paus op woensdag 1 januari 2025 de Heilige Deur van de basiliek van Santa Maria Maggiore openen. En tot slot op zondag 5 januari 2025 de Heilige Deur van de basiliek Sint-Paulus buiten de Muren.</w:t>
      </w:r>
    </w:p>
    <w:p w14:paraId="537EA661" w14:textId="77777777" w:rsidR="007214C4" w:rsidRPr="007214C4" w:rsidRDefault="007214C4" w:rsidP="007214C4">
      <w:r w:rsidRPr="007214C4">
        <w:t>De paus vraagt dat in bisdommen wereldwijd het Jubeljaar wordt geopend op zondag 29 december 2024. De diocesane bisschoppen worden gevraagd de eucharistie te vieren in hun kathedraal als plechtige opening van het Jubeljaar. Paus Franciscus doet het voorstel om vanwege het thema ‘Pelgrims van hoop’ een kleine pelgrimstocht te houden naar de kathedraal, vanuit een kerk die daarvoor wordt uitgekozen.</w:t>
      </w:r>
    </w:p>
    <w:p w14:paraId="3CC1C7DB" w14:textId="77777777" w:rsidR="007214C4" w:rsidRPr="007214C4" w:rsidRDefault="007214C4" w:rsidP="007214C4">
      <w:r w:rsidRPr="007214C4">
        <w:t>Het Jubeljaar zal in de bisdommen worden afgesloten op zondag 28 december 2025. Op die dag sluiten ook de Heilige Deuren in de Sint-Jan van Lateranen, Santa Maria Maggiore en Sint-Paulus buiten de Muren. Daarna volgt op 6 januari 2026 (Driekoningen) de Heilige Deur in de Sint-Pieter als officieel einde van het Jubeljaar.</w:t>
      </w:r>
    </w:p>
    <w:p w14:paraId="711D0215" w14:textId="6FE257BC" w:rsidR="007214C4" w:rsidRPr="007214C4" w:rsidRDefault="007214C4" w:rsidP="007214C4">
      <w:r w:rsidRPr="007214C4">
        <w:t xml:space="preserve">De vorige keer dat de paus de Heilige Deur van de Sint-Pieter opende was op 8 december 2015. De Kerk vierde toen het Heilig Jaar van Barmhartigheid. </w:t>
      </w:r>
    </w:p>
    <w:p w14:paraId="00E5E48E" w14:textId="77777777" w:rsidR="007214C4" w:rsidRPr="007214C4" w:rsidRDefault="007214C4" w:rsidP="007214C4">
      <w:pPr>
        <w:rPr>
          <w:b/>
          <w:bCs/>
        </w:rPr>
      </w:pPr>
      <w:r w:rsidRPr="007214C4">
        <w:rPr>
          <w:b/>
          <w:bCs/>
        </w:rPr>
        <w:t>Dit artikel is onderdeel van een reeks van vijf artikelen:</w:t>
      </w:r>
    </w:p>
    <w:p w14:paraId="0E7DD80E" w14:textId="77777777" w:rsidR="007214C4" w:rsidRPr="007214C4" w:rsidRDefault="007214C4" w:rsidP="00675289">
      <w:pPr>
        <w:numPr>
          <w:ilvl w:val="0"/>
          <w:numId w:val="2"/>
        </w:numPr>
        <w:spacing w:after="0"/>
        <w:ind w:left="641" w:hanging="357"/>
        <w:rPr>
          <w:i/>
          <w:iCs/>
        </w:rPr>
      </w:pPr>
      <w:r w:rsidRPr="007214C4">
        <w:rPr>
          <w:i/>
          <w:iCs/>
        </w:rPr>
        <w:t>Hoe wordt het Jubeljaar geopend?</w:t>
      </w:r>
    </w:p>
    <w:p w14:paraId="0CD65AF8" w14:textId="77777777" w:rsidR="007214C4" w:rsidRPr="007214C4" w:rsidRDefault="007214C4" w:rsidP="00675289">
      <w:pPr>
        <w:numPr>
          <w:ilvl w:val="0"/>
          <w:numId w:val="2"/>
        </w:numPr>
        <w:spacing w:after="0"/>
        <w:ind w:left="641" w:hanging="357"/>
      </w:pPr>
      <w:r w:rsidRPr="007214C4">
        <w:t>Het begin van Jubeljaren in de Kerk</w:t>
      </w:r>
    </w:p>
    <w:p w14:paraId="166C9ED2" w14:textId="77777777" w:rsidR="007214C4" w:rsidRPr="007214C4" w:rsidRDefault="007214C4" w:rsidP="00675289">
      <w:pPr>
        <w:numPr>
          <w:ilvl w:val="0"/>
          <w:numId w:val="2"/>
        </w:numPr>
        <w:spacing w:after="0"/>
        <w:ind w:left="641" w:hanging="357"/>
      </w:pPr>
      <w:r w:rsidRPr="007214C4">
        <w:t>Wat zegt de paus over hoop in het Jubeljaar?</w:t>
      </w:r>
    </w:p>
    <w:p w14:paraId="60159B64" w14:textId="77777777" w:rsidR="007214C4" w:rsidRPr="007214C4" w:rsidRDefault="007214C4" w:rsidP="00675289">
      <w:pPr>
        <w:numPr>
          <w:ilvl w:val="0"/>
          <w:numId w:val="2"/>
        </w:numPr>
        <w:spacing w:after="0"/>
        <w:ind w:left="641" w:hanging="357"/>
      </w:pPr>
      <w:r w:rsidRPr="007214C4">
        <w:t>Wat zegt de paus over de aflaat in het Jubeljaar?</w:t>
      </w:r>
    </w:p>
    <w:p w14:paraId="76DB031B" w14:textId="748870E8" w:rsidR="00E446BB" w:rsidRDefault="007214C4" w:rsidP="00675289">
      <w:pPr>
        <w:numPr>
          <w:ilvl w:val="0"/>
          <w:numId w:val="2"/>
        </w:numPr>
        <w:spacing w:after="0"/>
        <w:ind w:left="641" w:hanging="357"/>
      </w:pPr>
      <w:r w:rsidRPr="007214C4">
        <w:t>Hoe vieren we het Jubeljaar?</w:t>
      </w:r>
    </w:p>
    <w:p w14:paraId="68910C21" w14:textId="77777777" w:rsidR="00675289" w:rsidRDefault="00675289" w:rsidP="00675289">
      <w:pPr>
        <w:spacing w:after="0"/>
        <w:ind w:left="641"/>
      </w:pPr>
    </w:p>
    <w:p w14:paraId="37868399" w14:textId="277D2CC7" w:rsidR="00E446BB" w:rsidRDefault="008E3592" w:rsidP="00E446BB">
      <w:r>
        <w:rPr>
          <w:noProof/>
        </w:rPr>
        <w:drawing>
          <wp:inline distT="0" distB="0" distL="0" distR="0" wp14:anchorId="082B987A" wp14:editId="4ADEF509">
            <wp:extent cx="5239481" cy="952633"/>
            <wp:effectExtent l="0" t="0" r="0" b="0"/>
            <wp:docPr id="1518907097" name="Afbeelding 1" descr="Afbeelding met tekst, grafische vormgeving,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07097" name="Afbeelding 1" descr="Afbeelding met tekst, grafische vormgeving, Lettertype,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239481" cy="952633"/>
                    </a:xfrm>
                    <a:prstGeom prst="rect">
                      <a:avLst/>
                    </a:prstGeom>
                  </pic:spPr>
                </pic:pic>
              </a:graphicData>
            </a:graphic>
          </wp:inline>
        </w:drawing>
      </w:r>
    </w:p>
    <w:p w14:paraId="01E27839" w14:textId="7690C64B" w:rsidR="007214C4" w:rsidRDefault="00E446BB">
      <w:r w:rsidRPr="00D4106F">
        <w:rPr>
          <w:b/>
          <w:bCs/>
          <w:i/>
          <w:iCs/>
        </w:rPr>
        <w:t xml:space="preserve">Kijk voor meer informatie </w:t>
      </w:r>
      <w:r w:rsidR="00F85EB4">
        <w:rPr>
          <w:b/>
          <w:bCs/>
          <w:i/>
          <w:iCs/>
        </w:rPr>
        <w:t xml:space="preserve">ook </w:t>
      </w:r>
      <w:r w:rsidRPr="00D4106F">
        <w:rPr>
          <w:b/>
          <w:bCs/>
          <w:i/>
          <w:iCs/>
        </w:rPr>
        <w:t xml:space="preserve">op </w:t>
      </w:r>
      <w:hyperlink r:id="rId6" w:history="1">
        <w:r w:rsidR="00085ABD" w:rsidRPr="00D4106F">
          <w:rPr>
            <w:rStyle w:val="Hyperlink"/>
            <w:b/>
            <w:bCs/>
            <w:i/>
            <w:iCs/>
          </w:rPr>
          <w:t>www.katholiekleven.nl</w:t>
        </w:r>
      </w:hyperlink>
      <w:r w:rsidR="007A0B18" w:rsidRPr="00D4106F">
        <w:rPr>
          <w:b/>
          <w:bCs/>
          <w:i/>
          <w:iCs/>
        </w:rPr>
        <w:t xml:space="preserve">, </w:t>
      </w:r>
      <w:hyperlink r:id="rId7" w:history="1">
        <w:r w:rsidR="007A0B18" w:rsidRPr="00D4106F">
          <w:rPr>
            <w:rStyle w:val="Hyperlink"/>
            <w:b/>
            <w:bCs/>
            <w:i/>
            <w:iCs/>
          </w:rPr>
          <w:t>www.rkkerk.nl</w:t>
        </w:r>
      </w:hyperlink>
      <w:r w:rsidR="007A0B18" w:rsidRPr="00D4106F">
        <w:rPr>
          <w:b/>
          <w:bCs/>
          <w:i/>
          <w:iCs/>
        </w:rPr>
        <w:t xml:space="preserve"> </w:t>
      </w:r>
      <w:r w:rsidR="00085ABD" w:rsidRPr="00D4106F">
        <w:rPr>
          <w:b/>
          <w:bCs/>
          <w:i/>
          <w:iCs/>
        </w:rPr>
        <w:t xml:space="preserve">en </w:t>
      </w:r>
      <w:hyperlink r:id="rId8" w:history="1">
        <w:r w:rsidR="00085ABD" w:rsidRPr="00D4106F">
          <w:rPr>
            <w:rStyle w:val="Hyperlink"/>
            <w:b/>
            <w:bCs/>
            <w:i/>
            <w:iCs/>
          </w:rPr>
          <w:t>www.jubeljaar2025.nl</w:t>
        </w:r>
      </w:hyperlink>
      <w:r w:rsidR="007C3567">
        <w:rPr>
          <w:b/>
          <w:bCs/>
          <w:i/>
          <w:iCs/>
        </w:rPr>
        <w:t>.</w:t>
      </w:r>
      <w:r w:rsidR="00085ABD" w:rsidRPr="00D4106F">
        <w:rPr>
          <w:b/>
          <w:bCs/>
          <w:i/>
          <w:iCs/>
        </w:rPr>
        <w:t xml:space="preserve"> </w:t>
      </w:r>
      <w:r w:rsidR="007A0B18" w:rsidRPr="00D4106F">
        <w:rPr>
          <w:b/>
          <w:bCs/>
          <w:i/>
          <w:iCs/>
        </w:rPr>
        <w:t xml:space="preserve"> </w:t>
      </w:r>
    </w:p>
    <w:sectPr w:rsidR="00721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72309"/>
    <w:multiLevelType w:val="multilevel"/>
    <w:tmpl w:val="6F8E31D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56F95C92"/>
    <w:multiLevelType w:val="multilevel"/>
    <w:tmpl w:val="462A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438953">
    <w:abstractNumId w:val="1"/>
  </w:num>
  <w:num w:numId="2" w16cid:durableId="18536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C4"/>
    <w:rsid w:val="00085ABD"/>
    <w:rsid w:val="005D770B"/>
    <w:rsid w:val="00675289"/>
    <w:rsid w:val="00686A86"/>
    <w:rsid w:val="007214C4"/>
    <w:rsid w:val="007A0B18"/>
    <w:rsid w:val="007C3567"/>
    <w:rsid w:val="008E3592"/>
    <w:rsid w:val="00D4106F"/>
    <w:rsid w:val="00E446BB"/>
    <w:rsid w:val="00F85EB4"/>
    <w:rsid w:val="00FD6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A258"/>
  <w15:chartTrackingRefBased/>
  <w15:docId w15:val="{034F3777-5DD8-45C1-969E-69494AE9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1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1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14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14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14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14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14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14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14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4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14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14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14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14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14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14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14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14C4"/>
    <w:rPr>
      <w:rFonts w:eastAsiaTheme="majorEastAsia" w:cstheme="majorBidi"/>
      <w:color w:val="272727" w:themeColor="text1" w:themeTint="D8"/>
    </w:rPr>
  </w:style>
  <w:style w:type="paragraph" w:styleId="Titel">
    <w:name w:val="Title"/>
    <w:basedOn w:val="Standaard"/>
    <w:next w:val="Standaard"/>
    <w:link w:val="TitelChar"/>
    <w:uiPriority w:val="10"/>
    <w:qFormat/>
    <w:rsid w:val="00721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14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14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14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14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14C4"/>
    <w:rPr>
      <w:i/>
      <w:iCs/>
      <w:color w:val="404040" w:themeColor="text1" w:themeTint="BF"/>
    </w:rPr>
  </w:style>
  <w:style w:type="paragraph" w:styleId="Lijstalinea">
    <w:name w:val="List Paragraph"/>
    <w:basedOn w:val="Standaard"/>
    <w:uiPriority w:val="34"/>
    <w:qFormat/>
    <w:rsid w:val="007214C4"/>
    <w:pPr>
      <w:ind w:left="720"/>
      <w:contextualSpacing/>
    </w:pPr>
  </w:style>
  <w:style w:type="character" w:styleId="Intensievebenadrukking">
    <w:name w:val="Intense Emphasis"/>
    <w:basedOn w:val="Standaardalinea-lettertype"/>
    <w:uiPriority w:val="21"/>
    <w:qFormat/>
    <w:rsid w:val="007214C4"/>
    <w:rPr>
      <w:i/>
      <w:iCs/>
      <w:color w:val="0F4761" w:themeColor="accent1" w:themeShade="BF"/>
    </w:rPr>
  </w:style>
  <w:style w:type="paragraph" w:styleId="Duidelijkcitaat">
    <w:name w:val="Intense Quote"/>
    <w:basedOn w:val="Standaard"/>
    <w:next w:val="Standaard"/>
    <w:link w:val="DuidelijkcitaatChar"/>
    <w:uiPriority w:val="30"/>
    <w:qFormat/>
    <w:rsid w:val="00721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14C4"/>
    <w:rPr>
      <w:i/>
      <w:iCs/>
      <w:color w:val="0F4761" w:themeColor="accent1" w:themeShade="BF"/>
    </w:rPr>
  </w:style>
  <w:style w:type="character" w:styleId="Intensieveverwijzing">
    <w:name w:val="Intense Reference"/>
    <w:basedOn w:val="Standaardalinea-lettertype"/>
    <w:uiPriority w:val="32"/>
    <w:qFormat/>
    <w:rsid w:val="007214C4"/>
    <w:rPr>
      <w:b/>
      <w:bCs/>
      <w:smallCaps/>
      <w:color w:val="0F4761" w:themeColor="accent1" w:themeShade="BF"/>
      <w:spacing w:val="5"/>
    </w:rPr>
  </w:style>
  <w:style w:type="character" w:styleId="Hyperlink">
    <w:name w:val="Hyperlink"/>
    <w:basedOn w:val="Standaardalinea-lettertype"/>
    <w:uiPriority w:val="99"/>
    <w:unhideWhenUsed/>
    <w:rsid w:val="007214C4"/>
    <w:rPr>
      <w:color w:val="467886" w:themeColor="hyperlink"/>
      <w:u w:val="single"/>
    </w:rPr>
  </w:style>
  <w:style w:type="character" w:styleId="Onopgelostemelding">
    <w:name w:val="Unresolved Mention"/>
    <w:basedOn w:val="Standaardalinea-lettertype"/>
    <w:uiPriority w:val="99"/>
    <w:semiHidden/>
    <w:unhideWhenUsed/>
    <w:rsid w:val="0072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296250">
      <w:bodyDiv w:val="1"/>
      <w:marLeft w:val="0"/>
      <w:marRight w:val="0"/>
      <w:marTop w:val="0"/>
      <w:marBottom w:val="0"/>
      <w:divBdr>
        <w:top w:val="none" w:sz="0" w:space="0" w:color="auto"/>
        <w:left w:val="none" w:sz="0" w:space="0" w:color="auto"/>
        <w:bottom w:val="none" w:sz="0" w:space="0" w:color="auto"/>
        <w:right w:val="none" w:sz="0" w:space="0" w:color="auto"/>
      </w:divBdr>
      <w:divsChild>
        <w:div w:id="145362277">
          <w:marLeft w:val="0"/>
          <w:marRight w:val="0"/>
          <w:marTop w:val="0"/>
          <w:marBottom w:val="0"/>
          <w:divBdr>
            <w:top w:val="none" w:sz="0" w:space="0" w:color="auto"/>
            <w:left w:val="none" w:sz="0" w:space="0" w:color="auto"/>
            <w:bottom w:val="none" w:sz="0" w:space="0" w:color="auto"/>
            <w:right w:val="none" w:sz="0" w:space="0" w:color="auto"/>
          </w:divBdr>
          <w:divsChild>
            <w:div w:id="2007243171">
              <w:marLeft w:val="0"/>
              <w:marRight w:val="0"/>
              <w:marTop w:val="0"/>
              <w:marBottom w:val="0"/>
              <w:divBdr>
                <w:top w:val="none" w:sz="0" w:space="0" w:color="auto"/>
                <w:left w:val="none" w:sz="0" w:space="0" w:color="auto"/>
                <w:bottom w:val="none" w:sz="0" w:space="0" w:color="auto"/>
                <w:right w:val="none" w:sz="0" w:space="0" w:color="auto"/>
              </w:divBdr>
              <w:divsChild>
                <w:div w:id="129372771">
                  <w:marLeft w:val="0"/>
                  <w:marRight w:val="0"/>
                  <w:marTop w:val="0"/>
                  <w:marBottom w:val="0"/>
                  <w:divBdr>
                    <w:top w:val="none" w:sz="0" w:space="0" w:color="auto"/>
                    <w:left w:val="none" w:sz="0" w:space="0" w:color="auto"/>
                    <w:bottom w:val="none" w:sz="0" w:space="0" w:color="auto"/>
                    <w:right w:val="none" w:sz="0" w:space="0" w:color="auto"/>
                  </w:divBdr>
                  <w:divsChild>
                    <w:div w:id="1998148654">
                      <w:marLeft w:val="0"/>
                      <w:marRight w:val="0"/>
                      <w:marTop w:val="0"/>
                      <w:marBottom w:val="0"/>
                      <w:divBdr>
                        <w:top w:val="none" w:sz="0" w:space="0" w:color="auto"/>
                        <w:left w:val="none" w:sz="0" w:space="0" w:color="auto"/>
                        <w:bottom w:val="none" w:sz="0" w:space="0" w:color="auto"/>
                        <w:right w:val="none" w:sz="0" w:space="0" w:color="auto"/>
                      </w:divBdr>
                      <w:divsChild>
                        <w:div w:id="2119372237">
                          <w:marLeft w:val="0"/>
                          <w:marRight w:val="0"/>
                          <w:marTop w:val="0"/>
                          <w:marBottom w:val="0"/>
                          <w:divBdr>
                            <w:top w:val="none" w:sz="0" w:space="0" w:color="auto"/>
                            <w:left w:val="none" w:sz="0" w:space="0" w:color="auto"/>
                            <w:bottom w:val="none" w:sz="0" w:space="0" w:color="auto"/>
                            <w:right w:val="none" w:sz="0" w:space="0" w:color="auto"/>
                          </w:divBdr>
                        </w:div>
                        <w:div w:id="498424358">
                          <w:marLeft w:val="0"/>
                          <w:marRight w:val="0"/>
                          <w:marTop w:val="0"/>
                          <w:marBottom w:val="0"/>
                          <w:divBdr>
                            <w:top w:val="none" w:sz="0" w:space="0" w:color="auto"/>
                            <w:left w:val="none" w:sz="0" w:space="0" w:color="auto"/>
                            <w:bottom w:val="none" w:sz="0" w:space="0" w:color="auto"/>
                            <w:right w:val="none" w:sz="0" w:space="0" w:color="auto"/>
                          </w:divBdr>
                          <w:divsChild>
                            <w:div w:id="1864786140">
                              <w:marLeft w:val="0"/>
                              <w:marRight w:val="0"/>
                              <w:marTop w:val="0"/>
                              <w:marBottom w:val="0"/>
                              <w:divBdr>
                                <w:top w:val="none" w:sz="0" w:space="0" w:color="auto"/>
                                <w:left w:val="none" w:sz="0" w:space="0" w:color="auto"/>
                                <w:bottom w:val="none" w:sz="0" w:space="0" w:color="auto"/>
                                <w:right w:val="none" w:sz="0" w:space="0" w:color="auto"/>
                              </w:divBdr>
                            </w:div>
                            <w:div w:id="2040203706">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6827">
          <w:marLeft w:val="0"/>
          <w:marRight w:val="0"/>
          <w:marTop w:val="0"/>
          <w:marBottom w:val="0"/>
          <w:divBdr>
            <w:top w:val="none" w:sz="0" w:space="0" w:color="auto"/>
            <w:left w:val="none" w:sz="0" w:space="0" w:color="auto"/>
            <w:bottom w:val="none" w:sz="0" w:space="0" w:color="auto"/>
            <w:right w:val="none" w:sz="0" w:space="0" w:color="auto"/>
          </w:divBdr>
        </w:div>
        <w:div w:id="1653556211">
          <w:marLeft w:val="0"/>
          <w:marRight w:val="0"/>
          <w:marTop w:val="0"/>
          <w:marBottom w:val="0"/>
          <w:divBdr>
            <w:top w:val="none" w:sz="0" w:space="0" w:color="auto"/>
            <w:left w:val="none" w:sz="0" w:space="0" w:color="auto"/>
            <w:bottom w:val="none" w:sz="0" w:space="0" w:color="auto"/>
            <w:right w:val="none" w:sz="0" w:space="0" w:color="auto"/>
          </w:divBdr>
          <w:divsChild>
            <w:div w:id="487790126">
              <w:marLeft w:val="0"/>
              <w:marRight w:val="0"/>
              <w:marTop w:val="0"/>
              <w:marBottom w:val="0"/>
              <w:divBdr>
                <w:top w:val="none" w:sz="0" w:space="0" w:color="auto"/>
                <w:left w:val="none" w:sz="0" w:space="0" w:color="auto"/>
                <w:bottom w:val="none" w:sz="0" w:space="0" w:color="auto"/>
                <w:right w:val="none" w:sz="0" w:space="0" w:color="auto"/>
              </w:divBdr>
              <w:divsChild>
                <w:div w:id="1177697338">
                  <w:marLeft w:val="0"/>
                  <w:marRight w:val="0"/>
                  <w:marTop w:val="0"/>
                  <w:marBottom w:val="0"/>
                  <w:divBdr>
                    <w:top w:val="none" w:sz="0" w:space="0" w:color="auto"/>
                    <w:left w:val="none" w:sz="0" w:space="0" w:color="auto"/>
                    <w:bottom w:val="none" w:sz="0" w:space="0" w:color="auto"/>
                    <w:right w:val="none" w:sz="0" w:space="0" w:color="auto"/>
                  </w:divBdr>
                  <w:divsChild>
                    <w:div w:id="528880279">
                      <w:marLeft w:val="0"/>
                      <w:marRight w:val="0"/>
                      <w:marTop w:val="0"/>
                      <w:marBottom w:val="0"/>
                      <w:divBdr>
                        <w:top w:val="none" w:sz="0" w:space="0" w:color="auto"/>
                        <w:left w:val="none" w:sz="0" w:space="0" w:color="auto"/>
                        <w:bottom w:val="none" w:sz="0" w:space="0" w:color="auto"/>
                        <w:right w:val="none" w:sz="0" w:space="0" w:color="auto"/>
                      </w:divBdr>
                      <w:divsChild>
                        <w:div w:id="1720473817">
                          <w:marLeft w:val="0"/>
                          <w:marRight w:val="0"/>
                          <w:marTop w:val="0"/>
                          <w:marBottom w:val="0"/>
                          <w:divBdr>
                            <w:top w:val="none" w:sz="0" w:space="0" w:color="auto"/>
                            <w:left w:val="none" w:sz="0" w:space="0" w:color="auto"/>
                            <w:bottom w:val="none" w:sz="0" w:space="0" w:color="auto"/>
                            <w:right w:val="none" w:sz="0" w:space="0" w:color="auto"/>
                          </w:divBdr>
                          <w:divsChild>
                            <w:div w:id="1124690607">
                              <w:marLeft w:val="0"/>
                              <w:marRight w:val="0"/>
                              <w:marTop w:val="0"/>
                              <w:marBottom w:val="0"/>
                              <w:divBdr>
                                <w:top w:val="none" w:sz="0" w:space="0" w:color="auto"/>
                                <w:left w:val="none" w:sz="0" w:space="0" w:color="auto"/>
                                <w:bottom w:val="none" w:sz="0" w:space="0" w:color="auto"/>
                                <w:right w:val="none" w:sz="0" w:space="0" w:color="auto"/>
                              </w:divBdr>
                              <w:divsChild>
                                <w:div w:id="20036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057594">
          <w:marLeft w:val="0"/>
          <w:marRight w:val="0"/>
          <w:marTop w:val="0"/>
          <w:marBottom w:val="0"/>
          <w:divBdr>
            <w:top w:val="none" w:sz="0" w:space="0" w:color="auto"/>
            <w:left w:val="none" w:sz="0" w:space="0" w:color="auto"/>
            <w:bottom w:val="none" w:sz="0" w:space="0" w:color="auto"/>
            <w:right w:val="none" w:sz="0" w:space="0" w:color="auto"/>
          </w:divBdr>
          <w:divsChild>
            <w:div w:id="1604874045">
              <w:marLeft w:val="0"/>
              <w:marRight w:val="0"/>
              <w:marTop w:val="0"/>
              <w:marBottom w:val="0"/>
              <w:divBdr>
                <w:top w:val="none" w:sz="0" w:space="0" w:color="auto"/>
                <w:left w:val="none" w:sz="0" w:space="0" w:color="auto"/>
                <w:bottom w:val="none" w:sz="0" w:space="0" w:color="auto"/>
                <w:right w:val="none" w:sz="0" w:space="0" w:color="auto"/>
              </w:divBdr>
            </w:div>
          </w:divsChild>
        </w:div>
        <w:div w:id="1296566832">
          <w:marLeft w:val="0"/>
          <w:marRight w:val="0"/>
          <w:marTop w:val="0"/>
          <w:marBottom w:val="0"/>
          <w:divBdr>
            <w:top w:val="none" w:sz="0" w:space="0" w:color="auto"/>
            <w:left w:val="none" w:sz="0" w:space="0" w:color="auto"/>
            <w:bottom w:val="none" w:sz="0" w:space="0" w:color="auto"/>
            <w:right w:val="none" w:sz="0" w:space="0" w:color="auto"/>
          </w:divBdr>
          <w:divsChild>
            <w:div w:id="981932786">
              <w:marLeft w:val="0"/>
              <w:marRight w:val="0"/>
              <w:marTop w:val="0"/>
              <w:marBottom w:val="0"/>
              <w:divBdr>
                <w:top w:val="none" w:sz="0" w:space="0" w:color="auto"/>
                <w:left w:val="none" w:sz="0" w:space="0" w:color="auto"/>
                <w:bottom w:val="none" w:sz="0" w:space="0" w:color="auto"/>
                <w:right w:val="none" w:sz="0" w:space="0" w:color="auto"/>
              </w:divBdr>
              <w:divsChild>
                <w:div w:id="1078671893">
                  <w:marLeft w:val="0"/>
                  <w:marRight w:val="0"/>
                  <w:marTop w:val="0"/>
                  <w:marBottom w:val="0"/>
                  <w:divBdr>
                    <w:top w:val="none" w:sz="0" w:space="0" w:color="auto"/>
                    <w:left w:val="none" w:sz="0" w:space="0" w:color="auto"/>
                    <w:bottom w:val="none" w:sz="0" w:space="0" w:color="auto"/>
                    <w:right w:val="none" w:sz="0" w:space="0" w:color="auto"/>
                  </w:divBdr>
                  <w:divsChild>
                    <w:div w:id="34895889">
                      <w:marLeft w:val="0"/>
                      <w:marRight w:val="0"/>
                      <w:marTop w:val="0"/>
                      <w:marBottom w:val="0"/>
                      <w:divBdr>
                        <w:top w:val="none" w:sz="0" w:space="0" w:color="auto"/>
                        <w:left w:val="none" w:sz="0" w:space="0" w:color="auto"/>
                        <w:bottom w:val="none" w:sz="0" w:space="0" w:color="auto"/>
                        <w:right w:val="none" w:sz="0" w:space="0" w:color="auto"/>
                      </w:divBdr>
                      <w:divsChild>
                        <w:div w:id="479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4264">
                  <w:marLeft w:val="0"/>
                  <w:marRight w:val="0"/>
                  <w:marTop w:val="0"/>
                  <w:marBottom w:val="0"/>
                  <w:divBdr>
                    <w:top w:val="none" w:sz="0" w:space="0" w:color="auto"/>
                    <w:left w:val="none" w:sz="0" w:space="0" w:color="auto"/>
                    <w:bottom w:val="none" w:sz="0" w:space="0" w:color="auto"/>
                    <w:right w:val="none" w:sz="0" w:space="0" w:color="auto"/>
                  </w:divBdr>
                  <w:divsChild>
                    <w:div w:id="95055497">
                      <w:marLeft w:val="0"/>
                      <w:marRight w:val="0"/>
                      <w:marTop w:val="0"/>
                      <w:marBottom w:val="0"/>
                      <w:divBdr>
                        <w:top w:val="none" w:sz="0" w:space="0" w:color="auto"/>
                        <w:left w:val="none" w:sz="0" w:space="0" w:color="auto"/>
                        <w:bottom w:val="none" w:sz="0" w:space="0" w:color="auto"/>
                        <w:right w:val="none" w:sz="0" w:space="0" w:color="auto"/>
                      </w:divBdr>
                      <w:divsChild>
                        <w:div w:id="1271544239">
                          <w:marLeft w:val="0"/>
                          <w:marRight w:val="0"/>
                          <w:marTop w:val="0"/>
                          <w:marBottom w:val="0"/>
                          <w:divBdr>
                            <w:top w:val="none" w:sz="0" w:space="0" w:color="auto"/>
                            <w:left w:val="none" w:sz="0" w:space="0" w:color="auto"/>
                            <w:bottom w:val="none" w:sz="0" w:space="0" w:color="auto"/>
                            <w:right w:val="none" w:sz="0" w:space="0" w:color="auto"/>
                          </w:divBdr>
                          <w:divsChild>
                            <w:div w:id="2087995159">
                              <w:marLeft w:val="0"/>
                              <w:marRight w:val="0"/>
                              <w:marTop w:val="0"/>
                              <w:marBottom w:val="0"/>
                              <w:divBdr>
                                <w:top w:val="none" w:sz="0" w:space="0" w:color="auto"/>
                                <w:left w:val="none" w:sz="0" w:space="0" w:color="auto"/>
                                <w:bottom w:val="none" w:sz="0" w:space="0" w:color="auto"/>
                                <w:right w:val="none" w:sz="0" w:space="0" w:color="auto"/>
                              </w:divBdr>
                              <w:divsChild>
                                <w:div w:id="1830630617">
                                  <w:marLeft w:val="0"/>
                                  <w:marRight w:val="0"/>
                                  <w:marTop w:val="0"/>
                                  <w:marBottom w:val="0"/>
                                  <w:divBdr>
                                    <w:top w:val="none" w:sz="0" w:space="0" w:color="auto"/>
                                    <w:left w:val="none" w:sz="0" w:space="0" w:color="auto"/>
                                    <w:bottom w:val="none" w:sz="0" w:space="0" w:color="auto"/>
                                    <w:right w:val="none" w:sz="0" w:space="0" w:color="auto"/>
                                  </w:divBdr>
                                  <w:divsChild>
                                    <w:div w:id="12172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2313">
                      <w:marLeft w:val="0"/>
                      <w:marRight w:val="0"/>
                      <w:marTop w:val="0"/>
                      <w:marBottom w:val="0"/>
                      <w:divBdr>
                        <w:top w:val="none" w:sz="0" w:space="0" w:color="auto"/>
                        <w:left w:val="none" w:sz="0" w:space="0" w:color="auto"/>
                        <w:bottom w:val="none" w:sz="0" w:space="0" w:color="auto"/>
                        <w:right w:val="none" w:sz="0" w:space="0" w:color="auto"/>
                      </w:divBdr>
                      <w:divsChild>
                        <w:div w:id="1921480199">
                          <w:marLeft w:val="0"/>
                          <w:marRight w:val="0"/>
                          <w:marTop w:val="0"/>
                          <w:marBottom w:val="0"/>
                          <w:divBdr>
                            <w:top w:val="none" w:sz="0" w:space="0" w:color="auto"/>
                            <w:left w:val="none" w:sz="0" w:space="0" w:color="auto"/>
                            <w:bottom w:val="none" w:sz="0" w:space="0" w:color="auto"/>
                            <w:right w:val="none" w:sz="0" w:space="0" w:color="auto"/>
                          </w:divBdr>
                          <w:divsChild>
                            <w:div w:id="1974405787">
                              <w:marLeft w:val="0"/>
                              <w:marRight w:val="0"/>
                              <w:marTop w:val="0"/>
                              <w:marBottom w:val="0"/>
                              <w:divBdr>
                                <w:top w:val="none" w:sz="0" w:space="0" w:color="auto"/>
                                <w:left w:val="none" w:sz="0" w:space="0" w:color="auto"/>
                                <w:bottom w:val="none" w:sz="0" w:space="0" w:color="auto"/>
                                <w:right w:val="none" w:sz="0" w:space="0" w:color="auto"/>
                              </w:divBdr>
                              <w:divsChild>
                                <w:div w:id="1438014844">
                                  <w:marLeft w:val="0"/>
                                  <w:marRight w:val="0"/>
                                  <w:marTop w:val="0"/>
                                  <w:marBottom w:val="0"/>
                                  <w:divBdr>
                                    <w:top w:val="none" w:sz="0" w:space="0" w:color="auto"/>
                                    <w:left w:val="none" w:sz="0" w:space="0" w:color="auto"/>
                                    <w:bottom w:val="none" w:sz="0" w:space="0" w:color="auto"/>
                                    <w:right w:val="none" w:sz="0" w:space="0" w:color="auto"/>
                                  </w:divBdr>
                                  <w:divsChild>
                                    <w:div w:id="18978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950102">
                      <w:marLeft w:val="0"/>
                      <w:marRight w:val="0"/>
                      <w:marTop w:val="0"/>
                      <w:marBottom w:val="0"/>
                      <w:divBdr>
                        <w:top w:val="none" w:sz="0" w:space="0" w:color="auto"/>
                        <w:left w:val="none" w:sz="0" w:space="0" w:color="auto"/>
                        <w:bottom w:val="none" w:sz="0" w:space="0" w:color="auto"/>
                        <w:right w:val="none" w:sz="0" w:space="0" w:color="auto"/>
                      </w:divBdr>
                      <w:divsChild>
                        <w:div w:id="1399135352">
                          <w:marLeft w:val="0"/>
                          <w:marRight w:val="0"/>
                          <w:marTop w:val="0"/>
                          <w:marBottom w:val="0"/>
                          <w:divBdr>
                            <w:top w:val="none" w:sz="0" w:space="0" w:color="auto"/>
                            <w:left w:val="none" w:sz="0" w:space="0" w:color="auto"/>
                            <w:bottom w:val="none" w:sz="0" w:space="0" w:color="auto"/>
                            <w:right w:val="none" w:sz="0" w:space="0" w:color="auto"/>
                          </w:divBdr>
                          <w:divsChild>
                            <w:div w:id="1765343918">
                              <w:marLeft w:val="0"/>
                              <w:marRight w:val="0"/>
                              <w:marTop w:val="0"/>
                              <w:marBottom w:val="0"/>
                              <w:divBdr>
                                <w:top w:val="none" w:sz="0" w:space="0" w:color="auto"/>
                                <w:left w:val="none" w:sz="0" w:space="0" w:color="auto"/>
                                <w:bottom w:val="none" w:sz="0" w:space="0" w:color="auto"/>
                                <w:right w:val="none" w:sz="0" w:space="0" w:color="auto"/>
                              </w:divBdr>
                              <w:divsChild>
                                <w:div w:id="1329018046">
                                  <w:marLeft w:val="0"/>
                                  <w:marRight w:val="0"/>
                                  <w:marTop w:val="0"/>
                                  <w:marBottom w:val="0"/>
                                  <w:divBdr>
                                    <w:top w:val="none" w:sz="0" w:space="0" w:color="auto"/>
                                    <w:left w:val="none" w:sz="0" w:space="0" w:color="auto"/>
                                    <w:bottom w:val="none" w:sz="0" w:space="0" w:color="auto"/>
                                    <w:right w:val="none" w:sz="0" w:space="0" w:color="auto"/>
                                  </w:divBdr>
                                  <w:divsChild>
                                    <w:div w:id="9257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beljaar2025.nl" TargetMode="External"/><Relationship Id="rId3" Type="http://schemas.openxmlformats.org/officeDocument/2006/relationships/settings" Target="settings.xml"/><Relationship Id="rId7" Type="http://schemas.openxmlformats.org/officeDocument/2006/relationships/hyperlink" Target="http://www.rkk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holiekleven.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1905</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Kruse</dc:creator>
  <cp:keywords/>
  <dc:description/>
  <cp:lastModifiedBy>Anna Kruse</cp:lastModifiedBy>
  <cp:revision>10</cp:revision>
  <dcterms:created xsi:type="dcterms:W3CDTF">2024-06-13T08:57:00Z</dcterms:created>
  <dcterms:modified xsi:type="dcterms:W3CDTF">2024-06-14T08:21:00Z</dcterms:modified>
</cp:coreProperties>
</file>