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93" w:rsidRPr="00527593" w:rsidRDefault="00757990" w:rsidP="00527593">
      <w:pPr>
        <w:tabs>
          <w:tab w:val="left" w:pos="-1440"/>
          <w:tab w:val="left" w:pos="-720"/>
        </w:tabs>
        <w:spacing w:line="276" w:lineRule="auto"/>
        <w:rPr>
          <w:rFonts w:ascii="Times New Roman" w:hAnsi="Times New Roman"/>
          <w:b/>
        </w:rPr>
      </w:pPr>
      <w:r>
        <w:rPr>
          <w:rFonts w:ascii="Times New Roman" w:hAnsi="Times New Roman"/>
          <w:b/>
        </w:rPr>
        <w:t>Armenzorg</w:t>
      </w:r>
    </w:p>
    <w:p w:rsidR="00C80489" w:rsidRDefault="00C80489" w:rsidP="00DB697F">
      <w:pPr>
        <w:tabs>
          <w:tab w:val="left" w:pos="-1440"/>
          <w:tab w:val="left" w:pos="-720"/>
        </w:tabs>
        <w:spacing w:line="276" w:lineRule="auto"/>
        <w:rPr>
          <w:rFonts w:ascii="Times New Roman" w:hAnsi="Times New Roman"/>
          <w:szCs w:val="24"/>
        </w:rPr>
      </w:pPr>
    </w:p>
    <w:p w:rsidR="00BB012C" w:rsidRDefault="00527593" w:rsidP="00DB697F">
      <w:pPr>
        <w:tabs>
          <w:tab w:val="left" w:pos="-1440"/>
          <w:tab w:val="left" w:pos="-720"/>
        </w:tabs>
        <w:spacing w:line="276" w:lineRule="auto"/>
        <w:rPr>
          <w:rFonts w:ascii="Times New Roman" w:hAnsi="Times New Roman"/>
        </w:rPr>
      </w:pPr>
      <w:r w:rsidRPr="00C80489">
        <w:rPr>
          <w:rFonts w:ascii="Times New Roman" w:hAnsi="Times New Roman"/>
          <w:szCs w:val="24"/>
        </w:rPr>
        <w:t xml:space="preserve">Op vele plaatsen in de Bijbel is de oproep te lezen om liefdevol om te gaan met </w:t>
      </w:r>
      <w:r w:rsidR="006649BA" w:rsidRPr="00C80489">
        <w:rPr>
          <w:rFonts w:ascii="Times New Roman" w:hAnsi="Times New Roman"/>
          <w:szCs w:val="24"/>
        </w:rPr>
        <w:t>de armen</w:t>
      </w:r>
      <w:r w:rsidRPr="00C80489">
        <w:rPr>
          <w:rFonts w:ascii="Times New Roman" w:hAnsi="Times New Roman"/>
          <w:szCs w:val="24"/>
        </w:rPr>
        <w:t>. Zo wijst de Bijbelse auteur J</w:t>
      </w:r>
      <w:r>
        <w:rPr>
          <w:rFonts w:ascii="Times New Roman" w:hAnsi="Times New Roman"/>
        </w:rPr>
        <w:t xml:space="preserve">ezus Sirach erop </w:t>
      </w:r>
      <w:r w:rsidRPr="00527593">
        <w:rPr>
          <w:rFonts w:ascii="Times New Roman" w:hAnsi="Times New Roman"/>
        </w:rPr>
        <w:t>dat de barmhartigheid van de mens uitgaat naar zijn buurman, maar dat Gods barmhartigheid uitgaat uit naar al wat leeft.</w:t>
      </w:r>
      <w:r w:rsidR="00C80489">
        <w:rPr>
          <w:rFonts w:ascii="Times New Roman" w:hAnsi="Times New Roman"/>
        </w:rPr>
        <w:t xml:space="preserve"> </w:t>
      </w:r>
      <w:r w:rsidR="00757990">
        <w:rPr>
          <w:rFonts w:ascii="Times New Roman" w:hAnsi="Times New Roman"/>
        </w:rPr>
        <w:t>Hulp geven aan de zwakkeren en vreemdelingen behoort tot de belangrijkste Bijbelse geboden.</w:t>
      </w:r>
    </w:p>
    <w:p w:rsidR="00757990" w:rsidRDefault="00757990" w:rsidP="00DB697F">
      <w:pPr>
        <w:tabs>
          <w:tab w:val="left" w:pos="-1440"/>
          <w:tab w:val="left" w:pos="-720"/>
        </w:tabs>
        <w:spacing w:line="276" w:lineRule="auto"/>
        <w:rPr>
          <w:rFonts w:ascii="Times New Roman" w:hAnsi="Times New Roman"/>
        </w:rPr>
      </w:pPr>
    </w:p>
    <w:p w:rsidR="001F1223" w:rsidRPr="00C80489" w:rsidRDefault="0014652D" w:rsidP="00DB697F">
      <w:pPr>
        <w:tabs>
          <w:tab w:val="left" w:pos="-1440"/>
          <w:tab w:val="left" w:pos="-720"/>
        </w:tabs>
        <w:spacing w:line="276" w:lineRule="auto"/>
        <w:rPr>
          <w:rFonts w:ascii="Times New Roman" w:hAnsi="Times New Roman"/>
          <w:szCs w:val="24"/>
        </w:rPr>
      </w:pPr>
      <w:r>
        <w:rPr>
          <w:rFonts w:ascii="Times New Roman" w:hAnsi="Times New Roman"/>
        </w:rPr>
        <w:t>Te</w:t>
      </w:r>
      <w:r w:rsidR="00DB697F">
        <w:rPr>
          <w:rFonts w:ascii="Times New Roman" w:hAnsi="Times New Roman"/>
        </w:rPr>
        <w:t xml:space="preserve">n tijde van Jezus </w:t>
      </w:r>
      <w:r w:rsidR="00527593" w:rsidRPr="00C80489">
        <w:rPr>
          <w:rFonts w:ascii="Times New Roman" w:hAnsi="Times New Roman"/>
          <w:szCs w:val="24"/>
        </w:rPr>
        <w:t>ontvangen</w:t>
      </w:r>
      <w:r w:rsidR="00DB697F" w:rsidRPr="00C80489">
        <w:rPr>
          <w:rFonts w:ascii="Times New Roman" w:hAnsi="Times New Roman"/>
          <w:szCs w:val="24"/>
        </w:rPr>
        <w:t xml:space="preserve"> de armen</w:t>
      </w:r>
      <w:r w:rsidR="00527593" w:rsidRPr="00C80489">
        <w:rPr>
          <w:rFonts w:ascii="Times New Roman" w:hAnsi="Times New Roman"/>
          <w:szCs w:val="24"/>
        </w:rPr>
        <w:t xml:space="preserve"> een</w:t>
      </w:r>
      <w:r w:rsidR="006649BA" w:rsidRPr="00C80489">
        <w:rPr>
          <w:rFonts w:ascii="Times New Roman" w:hAnsi="Times New Roman"/>
          <w:szCs w:val="24"/>
        </w:rPr>
        <w:t xml:space="preserve"> klein bedrag om eten te kopen</w:t>
      </w:r>
      <w:r w:rsidR="00527593" w:rsidRPr="00C80489">
        <w:rPr>
          <w:rFonts w:ascii="Times New Roman" w:hAnsi="Times New Roman"/>
          <w:szCs w:val="24"/>
        </w:rPr>
        <w:t xml:space="preserve">, waarbij als voorwaarde geldt dat zij niet de deuren langsgaan om te bedelen. </w:t>
      </w:r>
      <w:r w:rsidR="00757990" w:rsidRPr="00C80489">
        <w:rPr>
          <w:rFonts w:ascii="Times New Roman" w:hAnsi="Times New Roman"/>
          <w:szCs w:val="24"/>
        </w:rPr>
        <w:t xml:space="preserve">De steden trekken veel bedelaars aan. </w:t>
      </w:r>
      <w:r w:rsidR="00527593" w:rsidRPr="00C80489">
        <w:rPr>
          <w:rFonts w:ascii="Times New Roman" w:hAnsi="Times New Roman"/>
          <w:szCs w:val="24"/>
        </w:rPr>
        <w:t xml:space="preserve">Gaat het om vreemdelingen, dan krijgen zij </w:t>
      </w:r>
      <w:r w:rsidR="006649BA" w:rsidRPr="00C80489">
        <w:rPr>
          <w:rFonts w:ascii="Times New Roman" w:hAnsi="Times New Roman"/>
          <w:szCs w:val="24"/>
        </w:rPr>
        <w:t>maaltijden</w:t>
      </w:r>
      <w:r w:rsidR="00BB012C" w:rsidRPr="00C80489">
        <w:rPr>
          <w:rFonts w:ascii="Times New Roman" w:hAnsi="Times New Roman"/>
          <w:szCs w:val="24"/>
        </w:rPr>
        <w:t xml:space="preserve"> in</w:t>
      </w:r>
      <w:r w:rsidR="00C80489">
        <w:rPr>
          <w:rFonts w:ascii="Times New Roman" w:hAnsi="Times New Roman"/>
          <w:szCs w:val="24"/>
        </w:rPr>
        <w:t xml:space="preserve"> </w:t>
      </w:r>
      <w:r w:rsidR="00DB697F" w:rsidRPr="00C80489">
        <w:rPr>
          <w:rFonts w:ascii="Times New Roman" w:hAnsi="Times New Roman"/>
          <w:szCs w:val="24"/>
        </w:rPr>
        <w:t>plaats van geld</w:t>
      </w:r>
      <w:r w:rsidR="006649BA" w:rsidRPr="00C80489">
        <w:rPr>
          <w:rFonts w:ascii="Times New Roman" w:hAnsi="Times New Roman"/>
          <w:szCs w:val="24"/>
        </w:rPr>
        <w:t xml:space="preserve"> en er is tevens kleding beschikbaar. </w:t>
      </w:r>
      <w:r w:rsidR="00527593" w:rsidRPr="00C80489">
        <w:rPr>
          <w:rFonts w:ascii="Times New Roman" w:hAnsi="Times New Roman"/>
          <w:szCs w:val="24"/>
        </w:rPr>
        <w:t xml:space="preserve">Voor daklozen is er </w:t>
      </w:r>
      <w:r w:rsidR="00DB697F" w:rsidRPr="00C80489">
        <w:rPr>
          <w:rFonts w:ascii="Times New Roman" w:hAnsi="Times New Roman"/>
          <w:szCs w:val="24"/>
        </w:rPr>
        <w:t xml:space="preserve">dikwijls </w:t>
      </w:r>
      <w:r w:rsidR="00527593" w:rsidRPr="00C80489">
        <w:rPr>
          <w:rFonts w:ascii="Times New Roman" w:hAnsi="Times New Roman"/>
          <w:szCs w:val="24"/>
        </w:rPr>
        <w:t xml:space="preserve">bij de synagoge een ruimte </w:t>
      </w:r>
      <w:r w:rsidR="006649BA" w:rsidRPr="00C80489">
        <w:rPr>
          <w:rFonts w:ascii="Times New Roman" w:hAnsi="Times New Roman"/>
          <w:szCs w:val="24"/>
        </w:rPr>
        <w:t>ingericht</w:t>
      </w:r>
      <w:r w:rsidR="00527593" w:rsidRPr="00C80489">
        <w:rPr>
          <w:rFonts w:ascii="Times New Roman" w:hAnsi="Times New Roman"/>
          <w:szCs w:val="24"/>
        </w:rPr>
        <w:t xml:space="preserve"> om te overnachten. </w:t>
      </w:r>
      <w:r w:rsidR="001F1223" w:rsidRPr="00C80489">
        <w:rPr>
          <w:rFonts w:ascii="Times New Roman" w:hAnsi="Times New Roman"/>
          <w:szCs w:val="24"/>
        </w:rPr>
        <w:t>Ch</w:t>
      </w:r>
      <w:r w:rsidR="00757990" w:rsidRPr="00C80489">
        <w:rPr>
          <w:rFonts w:ascii="Times New Roman" w:hAnsi="Times New Roman"/>
          <w:szCs w:val="24"/>
        </w:rPr>
        <w:t>a</w:t>
      </w:r>
      <w:r w:rsidR="001F1223" w:rsidRPr="00C80489">
        <w:rPr>
          <w:rFonts w:ascii="Times New Roman" w:hAnsi="Times New Roman"/>
          <w:szCs w:val="24"/>
        </w:rPr>
        <w:t xml:space="preserve">ritatieve </w:t>
      </w:r>
      <w:r w:rsidR="00C80489" w:rsidRPr="00C80489">
        <w:rPr>
          <w:rFonts w:ascii="Times New Roman" w:hAnsi="Times New Roman"/>
          <w:szCs w:val="24"/>
        </w:rPr>
        <w:t>organisaties</w:t>
      </w:r>
      <w:r w:rsidR="001F1223" w:rsidRPr="00C80489">
        <w:rPr>
          <w:rFonts w:ascii="Times New Roman" w:hAnsi="Times New Roman"/>
          <w:szCs w:val="24"/>
        </w:rPr>
        <w:t xml:space="preserve"> zetten zich ervoor in dat arme wezen kunnen trouwen en dat zij over een bed kunnen beschikken. </w:t>
      </w:r>
      <w:r w:rsidR="00727C9C" w:rsidRPr="00C80489">
        <w:rPr>
          <w:rFonts w:ascii="Times New Roman" w:hAnsi="Times New Roman"/>
          <w:szCs w:val="24"/>
        </w:rPr>
        <w:t xml:space="preserve">Ook wordt ervoor gezorgd dat armen een waardige begrafenis krijgen. </w:t>
      </w:r>
      <w:r w:rsidR="001F1223" w:rsidRPr="00C80489">
        <w:rPr>
          <w:rFonts w:ascii="Times New Roman" w:hAnsi="Times New Roman"/>
          <w:szCs w:val="24"/>
        </w:rPr>
        <w:t>Iedereen</w:t>
      </w:r>
      <w:r w:rsidR="00BB012C" w:rsidRPr="00C80489">
        <w:rPr>
          <w:rFonts w:ascii="Times New Roman" w:hAnsi="Times New Roman"/>
          <w:szCs w:val="24"/>
        </w:rPr>
        <w:t xml:space="preserve"> dient bij te dragen aan de armenzorg; ook </w:t>
      </w:r>
      <w:r w:rsidR="001F1223" w:rsidRPr="00C80489">
        <w:rPr>
          <w:rFonts w:ascii="Times New Roman" w:hAnsi="Times New Roman"/>
          <w:szCs w:val="24"/>
        </w:rPr>
        <w:t>degenen die zelf weinig</w:t>
      </w:r>
      <w:r w:rsidR="00757990" w:rsidRPr="00C80489">
        <w:rPr>
          <w:rFonts w:ascii="Times New Roman" w:hAnsi="Times New Roman"/>
          <w:szCs w:val="24"/>
        </w:rPr>
        <w:t xml:space="preserve"> bezitten, zoals de weduwe over wie de evangelist Marcus schrijft.</w:t>
      </w:r>
    </w:p>
    <w:p w:rsidR="001F1223" w:rsidRPr="00C80489" w:rsidRDefault="001F1223" w:rsidP="00DB697F">
      <w:pPr>
        <w:tabs>
          <w:tab w:val="left" w:pos="-1440"/>
          <w:tab w:val="left" w:pos="-720"/>
        </w:tabs>
        <w:spacing w:line="276" w:lineRule="auto"/>
        <w:rPr>
          <w:rFonts w:ascii="Times New Roman" w:hAnsi="Times New Roman"/>
          <w:szCs w:val="24"/>
        </w:rPr>
      </w:pPr>
    </w:p>
    <w:p w:rsidR="00DB697F" w:rsidRPr="00C80489" w:rsidRDefault="00BB012C" w:rsidP="00DB697F">
      <w:pPr>
        <w:tabs>
          <w:tab w:val="left" w:pos="-1440"/>
          <w:tab w:val="left" w:pos="-720"/>
        </w:tabs>
        <w:spacing w:line="276" w:lineRule="auto"/>
        <w:rPr>
          <w:rFonts w:ascii="Times New Roman" w:hAnsi="Times New Roman"/>
          <w:szCs w:val="24"/>
        </w:rPr>
      </w:pPr>
      <w:r w:rsidRPr="00C80489">
        <w:rPr>
          <w:rFonts w:ascii="Times New Roman" w:hAnsi="Times New Roman"/>
          <w:szCs w:val="24"/>
        </w:rPr>
        <w:t xml:space="preserve">Er moet alles aan gedaan worden waardoor de </w:t>
      </w:r>
      <w:r w:rsidR="0014652D" w:rsidRPr="00C80489">
        <w:rPr>
          <w:rFonts w:ascii="Times New Roman" w:hAnsi="Times New Roman"/>
          <w:szCs w:val="24"/>
        </w:rPr>
        <w:t>arme</w:t>
      </w:r>
      <w:r w:rsidRPr="00C80489">
        <w:rPr>
          <w:rFonts w:ascii="Times New Roman" w:hAnsi="Times New Roman"/>
          <w:szCs w:val="24"/>
        </w:rPr>
        <w:t xml:space="preserve"> </w:t>
      </w:r>
      <w:r w:rsidR="009A245C" w:rsidRPr="00C80489">
        <w:rPr>
          <w:rFonts w:ascii="Times New Roman" w:hAnsi="Times New Roman"/>
          <w:szCs w:val="24"/>
        </w:rPr>
        <w:t xml:space="preserve">zo mogelijk zelf </w:t>
      </w:r>
      <w:r w:rsidRPr="00C80489">
        <w:rPr>
          <w:rFonts w:ascii="Times New Roman" w:hAnsi="Times New Roman"/>
          <w:szCs w:val="24"/>
        </w:rPr>
        <w:t xml:space="preserve">weer </w:t>
      </w:r>
      <w:r w:rsidR="0014652D" w:rsidRPr="00C80489">
        <w:rPr>
          <w:rFonts w:ascii="Times New Roman" w:hAnsi="Times New Roman"/>
          <w:szCs w:val="24"/>
        </w:rPr>
        <w:t xml:space="preserve">in zijn levensonderhoud </w:t>
      </w:r>
      <w:r w:rsidRPr="00C80489">
        <w:rPr>
          <w:rFonts w:ascii="Times New Roman" w:hAnsi="Times New Roman"/>
          <w:szCs w:val="24"/>
        </w:rPr>
        <w:t xml:space="preserve">kan gaan </w:t>
      </w:r>
      <w:r w:rsidR="0014652D" w:rsidRPr="00C80489">
        <w:rPr>
          <w:rFonts w:ascii="Times New Roman" w:hAnsi="Times New Roman"/>
          <w:szCs w:val="24"/>
        </w:rPr>
        <w:t xml:space="preserve">voorzien. </w:t>
      </w:r>
      <w:r w:rsidRPr="00C80489">
        <w:rPr>
          <w:rFonts w:ascii="Times New Roman" w:hAnsi="Times New Roman"/>
          <w:szCs w:val="24"/>
        </w:rPr>
        <w:t xml:space="preserve">Voor hun welzijn hebben mensen </w:t>
      </w:r>
      <w:r w:rsidR="009A245C" w:rsidRPr="00C80489">
        <w:rPr>
          <w:rFonts w:ascii="Times New Roman" w:hAnsi="Times New Roman"/>
          <w:szCs w:val="24"/>
        </w:rPr>
        <w:t>immers</w:t>
      </w:r>
      <w:r w:rsidRPr="00C80489">
        <w:rPr>
          <w:rFonts w:ascii="Times New Roman" w:hAnsi="Times New Roman"/>
          <w:szCs w:val="24"/>
        </w:rPr>
        <w:t xml:space="preserve"> </w:t>
      </w:r>
      <w:r w:rsidR="00C80489" w:rsidRPr="00C80489">
        <w:rPr>
          <w:rFonts w:ascii="Times New Roman" w:hAnsi="Times New Roman"/>
          <w:szCs w:val="24"/>
        </w:rPr>
        <w:t>ontplooiingsmogelijkheden</w:t>
      </w:r>
      <w:r w:rsidR="009A245C" w:rsidRPr="00C80489">
        <w:rPr>
          <w:rFonts w:ascii="Times New Roman" w:hAnsi="Times New Roman"/>
          <w:szCs w:val="24"/>
        </w:rPr>
        <w:t xml:space="preserve"> nodig, waardoor zij een g</w:t>
      </w:r>
      <w:r w:rsidRPr="00C80489">
        <w:rPr>
          <w:rFonts w:ascii="Times New Roman" w:hAnsi="Times New Roman"/>
          <w:szCs w:val="24"/>
        </w:rPr>
        <w:t>evoel van eigenwaarde</w:t>
      </w:r>
      <w:r w:rsidR="009A245C" w:rsidRPr="00C80489">
        <w:rPr>
          <w:rFonts w:ascii="Times New Roman" w:hAnsi="Times New Roman"/>
          <w:szCs w:val="24"/>
        </w:rPr>
        <w:t xml:space="preserve"> krijgen</w:t>
      </w:r>
      <w:r w:rsidRPr="00C80489">
        <w:rPr>
          <w:rFonts w:ascii="Times New Roman" w:hAnsi="Times New Roman"/>
          <w:szCs w:val="24"/>
        </w:rPr>
        <w:t xml:space="preserve">. Ieder </w:t>
      </w:r>
      <w:r w:rsidR="009A245C" w:rsidRPr="00C80489">
        <w:rPr>
          <w:rFonts w:ascii="Times New Roman" w:hAnsi="Times New Roman"/>
          <w:szCs w:val="24"/>
        </w:rPr>
        <w:t xml:space="preserve">mens </w:t>
      </w:r>
      <w:r w:rsidR="00A61DB8" w:rsidRPr="00C80489">
        <w:rPr>
          <w:rFonts w:ascii="Times New Roman" w:hAnsi="Times New Roman"/>
          <w:szCs w:val="24"/>
        </w:rPr>
        <w:t xml:space="preserve">heeft </w:t>
      </w:r>
      <w:r w:rsidRPr="00C80489">
        <w:rPr>
          <w:rFonts w:ascii="Times New Roman" w:hAnsi="Times New Roman"/>
          <w:szCs w:val="24"/>
        </w:rPr>
        <w:t>er</w:t>
      </w:r>
      <w:r w:rsidR="00A61DB8" w:rsidRPr="00C80489">
        <w:rPr>
          <w:rFonts w:ascii="Times New Roman" w:hAnsi="Times New Roman"/>
          <w:szCs w:val="24"/>
        </w:rPr>
        <w:t xml:space="preserve"> recht o</w:t>
      </w:r>
      <w:r w:rsidRPr="00C80489">
        <w:rPr>
          <w:rFonts w:ascii="Times New Roman" w:hAnsi="Times New Roman"/>
          <w:szCs w:val="24"/>
        </w:rPr>
        <w:t>p o</w:t>
      </w:r>
      <w:r w:rsidR="00A61DB8" w:rsidRPr="00C80489">
        <w:rPr>
          <w:rFonts w:ascii="Times New Roman" w:hAnsi="Times New Roman"/>
          <w:szCs w:val="24"/>
        </w:rPr>
        <w:t xml:space="preserve">m onder zijn eigen vijgenboom en </w:t>
      </w:r>
      <w:r w:rsidR="00C80489" w:rsidRPr="00C80489">
        <w:rPr>
          <w:rFonts w:ascii="Times New Roman" w:hAnsi="Times New Roman"/>
          <w:szCs w:val="24"/>
        </w:rPr>
        <w:t>wijnstok</w:t>
      </w:r>
      <w:r w:rsidR="00A61DB8" w:rsidRPr="00C80489">
        <w:rPr>
          <w:rFonts w:ascii="Times New Roman" w:hAnsi="Times New Roman"/>
          <w:szCs w:val="24"/>
        </w:rPr>
        <w:t xml:space="preserve"> te kunnen zitten. </w:t>
      </w:r>
      <w:r w:rsidRPr="00C80489">
        <w:rPr>
          <w:rFonts w:ascii="Times New Roman" w:hAnsi="Times New Roman"/>
          <w:szCs w:val="24"/>
        </w:rPr>
        <w:t>Welvaart voor iedereen is</w:t>
      </w:r>
      <w:r w:rsidR="001F1223" w:rsidRPr="00C80489">
        <w:rPr>
          <w:rFonts w:ascii="Times New Roman" w:hAnsi="Times New Roman"/>
          <w:szCs w:val="24"/>
        </w:rPr>
        <w:t xml:space="preserve"> </w:t>
      </w:r>
      <w:r w:rsidR="009A245C" w:rsidRPr="00C80489">
        <w:rPr>
          <w:rFonts w:ascii="Times New Roman" w:hAnsi="Times New Roman"/>
          <w:szCs w:val="24"/>
        </w:rPr>
        <w:t xml:space="preserve">dan ook </w:t>
      </w:r>
      <w:r w:rsidR="001F1223" w:rsidRPr="00C80489">
        <w:rPr>
          <w:rFonts w:ascii="Times New Roman" w:hAnsi="Times New Roman"/>
          <w:szCs w:val="24"/>
        </w:rPr>
        <w:t>een belangrijk kenmerk van Gods koninkrijk op aarde.</w:t>
      </w:r>
    </w:p>
    <w:p w:rsidR="001F1223" w:rsidRPr="00C80489" w:rsidRDefault="001F1223" w:rsidP="00A61DB8">
      <w:pPr>
        <w:tabs>
          <w:tab w:val="left" w:pos="-1440"/>
          <w:tab w:val="left" w:pos="-720"/>
        </w:tabs>
        <w:spacing w:line="276" w:lineRule="auto"/>
        <w:rPr>
          <w:rFonts w:ascii="Times New Roman" w:hAnsi="Times New Roman"/>
          <w:szCs w:val="24"/>
        </w:rPr>
      </w:pPr>
    </w:p>
    <w:p w:rsidR="00A61DB8" w:rsidRDefault="00A61DB8" w:rsidP="00A61DB8">
      <w:pPr>
        <w:tabs>
          <w:tab w:val="left" w:pos="-1440"/>
          <w:tab w:val="left" w:pos="-720"/>
        </w:tabs>
        <w:spacing w:line="276" w:lineRule="auto"/>
        <w:rPr>
          <w:rFonts w:ascii="Times New Roman" w:hAnsi="Times New Roman"/>
          <w:spacing w:val="-3"/>
          <w:szCs w:val="24"/>
        </w:rPr>
      </w:pPr>
      <w:r>
        <w:rPr>
          <w:rFonts w:ascii="Times New Roman" w:hAnsi="Times New Roman"/>
        </w:rPr>
        <w:t>Volgens de rabbijnse opvatting is armenzorg ge</w:t>
      </w:r>
      <w:r w:rsidR="001616D9">
        <w:rPr>
          <w:rFonts w:ascii="Times New Roman" w:hAnsi="Times New Roman"/>
        </w:rPr>
        <w:t xml:space="preserve">en vrijblijvende aangelegenheid, </w:t>
      </w:r>
      <w:r>
        <w:rPr>
          <w:rFonts w:ascii="Times New Roman" w:hAnsi="Times New Roman"/>
        </w:rPr>
        <w:t>maar e</w:t>
      </w:r>
      <w:r w:rsidRPr="00372EF0">
        <w:rPr>
          <w:rFonts w:ascii="Times New Roman" w:hAnsi="Times New Roman"/>
        </w:rPr>
        <w:t>en dure plicht, waardoor alsnog recht gedaan wordt aan de arme</w:t>
      </w:r>
      <w:r>
        <w:rPr>
          <w:rFonts w:ascii="Times New Roman" w:hAnsi="Times New Roman"/>
        </w:rPr>
        <w:t>n en vreemdelingen</w:t>
      </w:r>
      <w:r w:rsidRPr="00372EF0">
        <w:rPr>
          <w:rFonts w:ascii="Times New Roman" w:hAnsi="Times New Roman"/>
        </w:rPr>
        <w:t>. Alles wat de mens bezit, heeft hij immers geleend van de Schepper van het universum, aan wie hemel en aarde toebehoren. Door caritas brengt men slechts een meer evenwichtige herverdeling aan van de gaven, die God aan de mensheid heeft geschonken.</w:t>
      </w:r>
      <w:r w:rsidRPr="00A61DB8">
        <w:rPr>
          <w:rFonts w:ascii="Times New Roman" w:hAnsi="Times New Roman"/>
          <w:spacing w:val="-3"/>
          <w:szCs w:val="24"/>
        </w:rPr>
        <w:t xml:space="preserve"> </w:t>
      </w:r>
      <w:r w:rsidR="001F1223">
        <w:rPr>
          <w:rFonts w:ascii="Times New Roman" w:hAnsi="Times New Roman"/>
          <w:spacing w:val="-3"/>
          <w:szCs w:val="24"/>
        </w:rPr>
        <w:t xml:space="preserve">Ook voor Jezus is armoede een urgent probleem. Hij is gezalfd om aan de armen het evangelie te brengen. </w:t>
      </w:r>
      <w:r>
        <w:rPr>
          <w:rFonts w:ascii="Times New Roman" w:hAnsi="Times New Roman"/>
          <w:spacing w:val="-3"/>
          <w:szCs w:val="24"/>
        </w:rPr>
        <w:t xml:space="preserve">Het </w:t>
      </w:r>
      <w:r w:rsidRPr="00E1488F">
        <w:rPr>
          <w:rFonts w:ascii="Times New Roman" w:hAnsi="Times New Roman"/>
          <w:spacing w:val="-3"/>
          <w:szCs w:val="24"/>
        </w:rPr>
        <w:t>idee van solidariteit</w:t>
      </w:r>
      <w:r>
        <w:rPr>
          <w:rFonts w:ascii="Times New Roman" w:hAnsi="Times New Roman"/>
          <w:spacing w:val="-3"/>
          <w:szCs w:val="24"/>
        </w:rPr>
        <w:t xml:space="preserve"> met je minder gelukkige medemens heeft</w:t>
      </w:r>
      <w:r w:rsidR="00C80489">
        <w:rPr>
          <w:rFonts w:ascii="Times New Roman" w:hAnsi="Times New Roman"/>
          <w:spacing w:val="-3"/>
          <w:szCs w:val="24"/>
        </w:rPr>
        <w:t xml:space="preserve"> </w:t>
      </w:r>
      <w:r>
        <w:rPr>
          <w:rFonts w:ascii="Times New Roman" w:hAnsi="Times New Roman"/>
          <w:spacing w:val="-3"/>
          <w:szCs w:val="24"/>
        </w:rPr>
        <w:t xml:space="preserve">het christendom </w:t>
      </w:r>
      <w:r w:rsidR="009A245C">
        <w:rPr>
          <w:rFonts w:ascii="Times New Roman" w:hAnsi="Times New Roman"/>
          <w:spacing w:val="-3"/>
          <w:szCs w:val="24"/>
        </w:rPr>
        <w:t>dan ook v</w:t>
      </w:r>
      <w:r>
        <w:rPr>
          <w:rFonts w:ascii="Times New Roman" w:hAnsi="Times New Roman"/>
          <w:spacing w:val="-3"/>
          <w:szCs w:val="24"/>
        </w:rPr>
        <w:t>an het jodendom</w:t>
      </w:r>
      <w:r w:rsidRPr="00E1488F">
        <w:rPr>
          <w:rFonts w:ascii="Times New Roman" w:hAnsi="Times New Roman"/>
          <w:spacing w:val="-3"/>
          <w:szCs w:val="24"/>
        </w:rPr>
        <w:t xml:space="preserve"> overgenomen.</w:t>
      </w:r>
      <w:r w:rsidRPr="005712C6">
        <w:rPr>
          <w:rFonts w:ascii="Times New Roman" w:hAnsi="Times New Roman"/>
          <w:spacing w:val="-3"/>
          <w:szCs w:val="24"/>
        </w:rPr>
        <w:t xml:space="preserve"> </w:t>
      </w:r>
    </w:p>
    <w:p w:rsidR="00727C9C" w:rsidRDefault="00727C9C" w:rsidP="00A61DB8">
      <w:pPr>
        <w:tabs>
          <w:tab w:val="left" w:pos="-1440"/>
          <w:tab w:val="left" w:pos="-720"/>
        </w:tabs>
        <w:spacing w:line="276" w:lineRule="auto"/>
        <w:rPr>
          <w:rFonts w:ascii="Times New Roman" w:hAnsi="Times New Roman"/>
          <w:spacing w:val="-3"/>
          <w:szCs w:val="24"/>
        </w:rPr>
      </w:pPr>
    </w:p>
    <w:p w:rsidR="00727C9C" w:rsidRPr="00C80489" w:rsidRDefault="00727C9C" w:rsidP="00A61DB8">
      <w:pPr>
        <w:tabs>
          <w:tab w:val="left" w:pos="-1440"/>
          <w:tab w:val="left" w:pos="-720"/>
        </w:tabs>
        <w:spacing w:line="276" w:lineRule="auto"/>
        <w:rPr>
          <w:rFonts w:ascii="Times New Roman" w:hAnsi="Times New Roman"/>
          <w:i/>
          <w:spacing w:val="-3"/>
        </w:rPr>
      </w:pPr>
      <w:r w:rsidRPr="00C80489">
        <w:rPr>
          <w:rFonts w:ascii="Times New Roman" w:hAnsi="Times New Roman"/>
          <w:i/>
          <w:spacing w:val="-3"/>
          <w:szCs w:val="24"/>
        </w:rPr>
        <w:t xml:space="preserve">Piet van der Schoof. </w:t>
      </w:r>
    </w:p>
    <w:p w:rsidR="0099324D" w:rsidRPr="002C3A1C" w:rsidRDefault="0099324D" w:rsidP="00527593">
      <w:pPr>
        <w:tabs>
          <w:tab w:val="left" w:pos="-1440"/>
          <w:tab w:val="left" w:pos="-720"/>
        </w:tabs>
        <w:spacing w:line="276" w:lineRule="auto"/>
        <w:rPr>
          <w:rFonts w:ascii="Times New Roman" w:hAnsi="Times New Roman"/>
          <w:spacing w:val="-3"/>
          <w:szCs w:val="24"/>
        </w:rPr>
      </w:pPr>
      <w:bookmarkStart w:id="0" w:name="_GoBack"/>
      <w:bookmarkEnd w:id="0"/>
    </w:p>
    <w:p w:rsidR="0099324D" w:rsidRPr="002C3A1C" w:rsidRDefault="0099324D" w:rsidP="00527593">
      <w:pPr>
        <w:tabs>
          <w:tab w:val="left" w:pos="-1440"/>
          <w:tab w:val="left" w:pos="-720"/>
        </w:tabs>
        <w:spacing w:line="276" w:lineRule="auto"/>
        <w:rPr>
          <w:rFonts w:ascii="Times New Roman" w:hAnsi="Times New Roman"/>
          <w:spacing w:val="-3"/>
          <w:szCs w:val="24"/>
        </w:rPr>
      </w:pPr>
    </w:p>
    <w:p w:rsidR="0099324D" w:rsidRPr="002C3A1C" w:rsidRDefault="0099324D" w:rsidP="00527593">
      <w:pPr>
        <w:tabs>
          <w:tab w:val="left" w:pos="-1440"/>
          <w:tab w:val="left" w:pos="-720"/>
        </w:tabs>
        <w:spacing w:line="276" w:lineRule="auto"/>
        <w:rPr>
          <w:rFonts w:ascii="Times New Roman" w:hAnsi="Times New Roman"/>
          <w:spacing w:val="-3"/>
          <w:szCs w:val="24"/>
        </w:rPr>
      </w:pPr>
    </w:p>
    <w:p w:rsidR="0099324D" w:rsidRPr="002C3A1C" w:rsidRDefault="0099324D" w:rsidP="00527593">
      <w:pPr>
        <w:tabs>
          <w:tab w:val="left" w:pos="-1440"/>
          <w:tab w:val="left" w:pos="-720"/>
        </w:tabs>
        <w:spacing w:line="276" w:lineRule="auto"/>
        <w:rPr>
          <w:rFonts w:ascii="Times New Roman" w:hAnsi="Times New Roman"/>
          <w:spacing w:val="-3"/>
          <w:szCs w:val="24"/>
        </w:rPr>
      </w:pPr>
    </w:p>
    <w:p w:rsidR="0099324D" w:rsidRPr="002C3A1C" w:rsidRDefault="0099324D" w:rsidP="00527593">
      <w:pPr>
        <w:tabs>
          <w:tab w:val="left" w:pos="-1440"/>
          <w:tab w:val="left" w:pos="-720"/>
        </w:tabs>
        <w:spacing w:line="276" w:lineRule="auto"/>
        <w:rPr>
          <w:rFonts w:ascii="Times New Roman" w:hAnsi="Times New Roman"/>
          <w:spacing w:val="-3"/>
          <w:szCs w:val="24"/>
        </w:rPr>
      </w:pPr>
    </w:p>
    <w:p w:rsidR="0099324D" w:rsidRPr="002C3A1C" w:rsidRDefault="0099324D" w:rsidP="00527593">
      <w:pPr>
        <w:tabs>
          <w:tab w:val="left" w:pos="-1440"/>
          <w:tab w:val="left" w:pos="-720"/>
        </w:tabs>
        <w:spacing w:line="276" w:lineRule="auto"/>
        <w:rPr>
          <w:rFonts w:ascii="Times New Roman" w:hAnsi="Times New Roman"/>
          <w:spacing w:val="-3"/>
          <w:szCs w:val="24"/>
        </w:rPr>
      </w:pPr>
    </w:p>
    <w:p w:rsidR="0099324D" w:rsidRPr="002C3A1C" w:rsidRDefault="0099324D" w:rsidP="0099324D">
      <w:pPr>
        <w:tabs>
          <w:tab w:val="left" w:pos="-1440"/>
          <w:tab w:val="left" w:pos="-720"/>
        </w:tabs>
        <w:spacing w:line="240" w:lineRule="atLeast"/>
        <w:rPr>
          <w:rFonts w:ascii="Times New Roman" w:hAnsi="Times New Roman"/>
          <w:spacing w:val="-3"/>
          <w:szCs w:val="24"/>
        </w:rPr>
      </w:pPr>
    </w:p>
    <w:p w:rsidR="0099324D" w:rsidRPr="002C3A1C" w:rsidRDefault="0099324D" w:rsidP="0099324D">
      <w:pPr>
        <w:tabs>
          <w:tab w:val="left" w:pos="-1440"/>
          <w:tab w:val="left" w:pos="-720"/>
        </w:tabs>
        <w:spacing w:line="240" w:lineRule="atLeast"/>
        <w:rPr>
          <w:rFonts w:ascii="Times New Roman" w:hAnsi="Times New Roman"/>
          <w:spacing w:val="-3"/>
          <w:szCs w:val="24"/>
        </w:rPr>
      </w:pPr>
    </w:p>
    <w:p w:rsidR="0099324D" w:rsidRPr="002C3A1C" w:rsidRDefault="0099324D" w:rsidP="0099324D">
      <w:pPr>
        <w:rPr>
          <w:rFonts w:ascii="Times New Roman" w:hAnsi="Times New Roman"/>
        </w:rPr>
      </w:pPr>
    </w:p>
    <w:p w:rsidR="0099324D" w:rsidRDefault="0099324D" w:rsidP="0099324D"/>
    <w:p w:rsidR="0071415A" w:rsidRDefault="0071415A"/>
    <w:sectPr w:rsidR="007141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95" w:rsidRDefault="00456A95" w:rsidP="0099324D">
      <w:r>
        <w:separator/>
      </w:r>
    </w:p>
  </w:endnote>
  <w:endnote w:type="continuationSeparator" w:id="0">
    <w:p w:rsidR="00456A95" w:rsidRDefault="00456A95" w:rsidP="0099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95" w:rsidRDefault="00456A95" w:rsidP="0099324D">
      <w:r>
        <w:separator/>
      </w:r>
    </w:p>
  </w:footnote>
  <w:footnote w:type="continuationSeparator" w:id="0">
    <w:p w:rsidR="00456A95" w:rsidRDefault="00456A95" w:rsidP="00993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4D"/>
    <w:rsid w:val="0014652D"/>
    <w:rsid w:val="001616D9"/>
    <w:rsid w:val="001F1223"/>
    <w:rsid w:val="00456A95"/>
    <w:rsid w:val="004B1B44"/>
    <w:rsid w:val="00527593"/>
    <w:rsid w:val="005B0C8A"/>
    <w:rsid w:val="006649BA"/>
    <w:rsid w:val="0071415A"/>
    <w:rsid w:val="00727C9C"/>
    <w:rsid w:val="00757990"/>
    <w:rsid w:val="0099324D"/>
    <w:rsid w:val="009A245C"/>
    <w:rsid w:val="00A61DB8"/>
    <w:rsid w:val="00B630AD"/>
    <w:rsid w:val="00BB012C"/>
    <w:rsid w:val="00C20AAB"/>
    <w:rsid w:val="00C80489"/>
    <w:rsid w:val="00DB697F"/>
    <w:rsid w:val="00FD6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D9B07-5906-4338-A9FF-1BE5217C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24D"/>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9324D"/>
    <w:rPr>
      <w:sz w:val="20"/>
    </w:rPr>
  </w:style>
  <w:style w:type="character" w:customStyle="1" w:styleId="VoetnoottekstChar">
    <w:name w:val="Voetnoottekst Char"/>
    <w:basedOn w:val="Standaardalinea-lettertype"/>
    <w:link w:val="Voetnoottekst"/>
    <w:semiHidden/>
    <w:rsid w:val="0099324D"/>
    <w:rPr>
      <w:rFonts w:ascii="Courier" w:eastAsia="Times New Roman" w:hAnsi="Courier" w:cs="Times New Roman"/>
      <w:sz w:val="20"/>
      <w:szCs w:val="20"/>
      <w:lang w:eastAsia="nl-NL"/>
    </w:rPr>
  </w:style>
  <w:style w:type="character" w:styleId="Voetnootmarkering">
    <w:name w:val="footnote reference"/>
    <w:basedOn w:val="Standaardalinea-lettertype"/>
    <w:semiHidden/>
    <w:rsid w:val="00993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van der schoof</dc:creator>
  <cp:lastModifiedBy>Anna Kruse</cp:lastModifiedBy>
  <cp:revision>2</cp:revision>
  <dcterms:created xsi:type="dcterms:W3CDTF">2017-05-09T08:53:00Z</dcterms:created>
  <dcterms:modified xsi:type="dcterms:W3CDTF">2017-05-09T08:53:00Z</dcterms:modified>
</cp:coreProperties>
</file>